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280D" w14:textId="197E5B48" w:rsidR="00307663" w:rsidRPr="00307663" w:rsidRDefault="00307663">
      <w:pPr>
        <w:rPr>
          <w:rFonts w:cs="Arial"/>
          <w:b/>
          <w:noProof/>
        </w:rPr>
      </w:pPr>
      <w:r w:rsidRPr="00307663">
        <w:rPr>
          <w:rFonts w:ascii="Georgia" w:hAnsi="Georgia" w:cs="Arial"/>
          <w:b/>
          <w:color w:val="4472C4" w:themeColor="accent1"/>
          <w:sz w:val="24"/>
          <w:szCs w:val="24"/>
        </w:rPr>
        <w:t>Sommario</w:t>
      </w:r>
      <w:r w:rsidRPr="00307663">
        <w:rPr>
          <w:rFonts w:cs="Arial"/>
          <w:b/>
        </w:rPr>
        <w:fldChar w:fldCharType="begin"/>
      </w:r>
      <w:r w:rsidRPr="00307663">
        <w:rPr>
          <w:rFonts w:cs="Arial"/>
          <w:b/>
        </w:rPr>
        <w:instrText xml:space="preserve"> TOC \o "1-3" \h \z \u </w:instrText>
      </w:r>
      <w:r w:rsidRPr="00307663">
        <w:rPr>
          <w:rFonts w:cs="Arial"/>
          <w:b/>
        </w:rPr>
        <w:fldChar w:fldCharType="separate"/>
      </w:r>
    </w:p>
    <w:p w14:paraId="59C15250" w14:textId="41014BBC" w:rsidR="00307663" w:rsidRPr="00307663" w:rsidRDefault="00307663">
      <w:pPr>
        <w:pStyle w:val="Sommario1"/>
        <w:tabs>
          <w:tab w:val="left" w:pos="440"/>
          <w:tab w:val="right" w:leader="dot" w:pos="9962"/>
        </w:tabs>
        <w:rPr>
          <w:rFonts w:cs="Arial"/>
          <w:noProof/>
        </w:rPr>
      </w:pPr>
      <w:hyperlink w:anchor="_Toc198113076" w:history="1">
        <w:r w:rsidRPr="00307663">
          <w:rPr>
            <w:rStyle w:val="Collegamentoipertestuale"/>
            <w:rFonts w:cs="Arial"/>
            <w:noProof/>
          </w:rPr>
          <w:t>1.</w:t>
        </w:r>
        <w:r w:rsidRPr="00307663">
          <w:rPr>
            <w:rFonts w:cs="Arial"/>
            <w:noProof/>
          </w:rPr>
          <w:tab/>
        </w:r>
        <w:r w:rsidRPr="00307663">
          <w:rPr>
            <w:rStyle w:val="Collegamentoipertestuale"/>
            <w:rFonts w:cs="Arial"/>
            <w:noProof/>
          </w:rPr>
          <w:t>Finalità del Documento</w:t>
        </w:r>
        <w:r w:rsidRPr="00307663">
          <w:rPr>
            <w:rFonts w:cs="Arial"/>
            <w:noProof/>
            <w:webHidden/>
          </w:rPr>
          <w:tab/>
        </w:r>
        <w:r w:rsidRPr="00307663">
          <w:rPr>
            <w:rFonts w:cs="Arial"/>
            <w:noProof/>
            <w:webHidden/>
          </w:rPr>
          <w:fldChar w:fldCharType="begin"/>
        </w:r>
        <w:r w:rsidRPr="00307663">
          <w:rPr>
            <w:rFonts w:cs="Arial"/>
            <w:noProof/>
            <w:webHidden/>
          </w:rPr>
          <w:instrText xml:space="preserve"> PAGEREF _Toc198113076 \h </w:instrText>
        </w:r>
        <w:r w:rsidRPr="00307663">
          <w:rPr>
            <w:rFonts w:cs="Arial"/>
            <w:noProof/>
            <w:webHidden/>
          </w:rPr>
        </w:r>
        <w:r w:rsidRPr="00307663">
          <w:rPr>
            <w:rFonts w:cs="Arial"/>
            <w:noProof/>
            <w:webHidden/>
          </w:rPr>
          <w:fldChar w:fldCharType="separate"/>
        </w:r>
        <w:r w:rsidRPr="00307663">
          <w:rPr>
            <w:rFonts w:cs="Arial"/>
            <w:noProof/>
            <w:webHidden/>
          </w:rPr>
          <w:t>2</w:t>
        </w:r>
        <w:r w:rsidRPr="00307663">
          <w:rPr>
            <w:rFonts w:cs="Arial"/>
            <w:noProof/>
            <w:webHidden/>
          </w:rPr>
          <w:fldChar w:fldCharType="end"/>
        </w:r>
      </w:hyperlink>
    </w:p>
    <w:p w14:paraId="687FADDD" w14:textId="23938257" w:rsidR="00307663" w:rsidRPr="00307663" w:rsidRDefault="00307663">
      <w:pPr>
        <w:pStyle w:val="Sommario1"/>
        <w:tabs>
          <w:tab w:val="left" w:pos="440"/>
          <w:tab w:val="right" w:leader="dot" w:pos="9962"/>
        </w:tabs>
        <w:rPr>
          <w:rFonts w:cs="Arial"/>
          <w:noProof/>
        </w:rPr>
      </w:pPr>
      <w:hyperlink w:anchor="_Toc198113077" w:history="1">
        <w:r w:rsidRPr="00307663">
          <w:rPr>
            <w:rStyle w:val="Collegamentoipertestuale"/>
            <w:rFonts w:cs="Arial"/>
            <w:noProof/>
          </w:rPr>
          <w:t>2.</w:t>
        </w:r>
        <w:r w:rsidRPr="00307663">
          <w:rPr>
            <w:rFonts w:cs="Arial"/>
            <w:noProof/>
          </w:rPr>
          <w:tab/>
        </w:r>
        <w:r w:rsidRPr="00307663">
          <w:rPr>
            <w:rStyle w:val="Collegamentoipertestuale"/>
            <w:rFonts w:cs="Arial"/>
            <w:noProof/>
          </w:rPr>
          <w:t>Cosa è consentito</w:t>
        </w:r>
        <w:r w:rsidRPr="00307663">
          <w:rPr>
            <w:rFonts w:cs="Arial"/>
            <w:noProof/>
            <w:webHidden/>
          </w:rPr>
          <w:tab/>
        </w:r>
        <w:r w:rsidRPr="00307663">
          <w:rPr>
            <w:rFonts w:cs="Arial"/>
            <w:noProof/>
            <w:webHidden/>
          </w:rPr>
          <w:fldChar w:fldCharType="begin"/>
        </w:r>
        <w:r w:rsidRPr="00307663">
          <w:rPr>
            <w:rFonts w:cs="Arial"/>
            <w:noProof/>
            <w:webHidden/>
          </w:rPr>
          <w:instrText xml:space="preserve"> PAGEREF _Toc198113077 \h </w:instrText>
        </w:r>
        <w:r w:rsidRPr="00307663">
          <w:rPr>
            <w:rFonts w:cs="Arial"/>
            <w:noProof/>
            <w:webHidden/>
          </w:rPr>
        </w:r>
        <w:r w:rsidRPr="00307663">
          <w:rPr>
            <w:rFonts w:cs="Arial"/>
            <w:noProof/>
            <w:webHidden/>
          </w:rPr>
          <w:fldChar w:fldCharType="separate"/>
        </w:r>
        <w:r w:rsidRPr="00307663">
          <w:rPr>
            <w:rFonts w:cs="Arial"/>
            <w:noProof/>
            <w:webHidden/>
          </w:rPr>
          <w:t>2</w:t>
        </w:r>
        <w:r w:rsidRPr="00307663">
          <w:rPr>
            <w:rFonts w:cs="Arial"/>
            <w:noProof/>
            <w:webHidden/>
          </w:rPr>
          <w:fldChar w:fldCharType="end"/>
        </w:r>
      </w:hyperlink>
    </w:p>
    <w:p w14:paraId="053DD938" w14:textId="6880363B" w:rsidR="00307663" w:rsidRPr="00307663" w:rsidRDefault="00307663">
      <w:pPr>
        <w:pStyle w:val="Sommario1"/>
        <w:tabs>
          <w:tab w:val="left" w:pos="440"/>
          <w:tab w:val="right" w:leader="dot" w:pos="9962"/>
        </w:tabs>
        <w:rPr>
          <w:rFonts w:cs="Arial"/>
          <w:noProof/>
        </w:rPr>
      </w:pPr>
      <w:hyperlink w:anchor="_Toc198113078" w:history="1">
        <w:r w:rsidRPr="00307663">
          <w:rPr>
            <w:rStyle w:val="Collegamentoipertestuale"/>
            <w:rFonts w:cs="Arial"/>
            <w:noProof/>
          </w:rPr>
          <w:t>3.</w:t>
        </w:r>
        <w:r w:rsidRPr="00307663">
          <w:rPr>
            <w:rFonts w:cs="Arial"/>
            <w:noProof/>
          </w:rPr>
          <w:tab/>
        </w:r>
        <w:r w:rsidRPr="00307663">
          <w:rPr>
            <w:rStyle w:val="Collegamentoipertestuale"/>
            <w:rFonts w:cs="Arial"/>
            <w:noProof/>
          </w:rPr>
          <w:t>Cosa NON è c</w:t>
        </w:r>
        <w:r w:rsidRPr="00307663">
          <w:rPr>
            <w:rStyle w:val="Collegamentoipertestuale"/>
            <w:rFonts w:cs="Arial"/>
            <w:noProof/>
          </w:rPr>
          <w:t>o</w:t>
        </w:r>
        <w:r w:rsidRPr="00307663">
          <w:rPr>
            <w:rStyle w:val="Collegamentoipertestuale"/>
            <w:rFonts w:cs="Arial"/>
            <w:noProof/>
          </w:rPr>
          <w:t>nsentito</w:t>
        </w:r>
        <w:r w:rsidRPr="00307663">
          <w:rPr>
            <w:rFonts w:cs="Arial"/>
            <w:noProof/>
            <w:webHidden/>
          </w:rPr>
          <w:tab/>
        </w:r>
        <w:r w:rsidRPr="00307663">
          <w:rPr>
            <w:rFonts w:cs="Arial"/>
            <w:noProof/>
            <w:webHidden/>
          </w:rPr>
          <w:fldChar w:fldCharType="begin"/>
        </w:r>
        <w:r w:rsidRPr="00307663">
          <w:rPr>
            <w:rFonts w:cs="Arial"/>
            <w:noProof/>
            <w:webHidden/>
          </w:rPr>
          <w:instrText xml:space="preserve"> PAGEREF _Toc198113078 \h </w:instrText>
        </w:r>
        <w:r w:rsidRPr="00307663">
          <w:rPr>
            <w:rFonts w:cs="Arial"/>
            <w:noProof/>
            <w:webHidden/>
          </w:rPr>
        </w:r>
        <w:r w:rsidRPr="00307663">
          <w:rPr>
            <w:rFonts w:cs="Arial"/>
            <w:noProof/>
            <w:webHidden/>
          </w:rPr>
          <w:fldChar w:fldCharType="separate"/>
        </w:r>
        <w:r w:rsidRPr="00307663">
          <w:rPr>
            <w:rFonts w:cs="Arial"/>
            <w:noProof/>
            <w:webHidden/>
          </w:rPr>
          <w:t>3</w:t>
        </w:r>
        <w:r w:rsidRPr="00307663">
          <w:rPr>
            <w:rFonts w:cs="Arial"/>
            <w:noProof/>
            <w:webHidden/>
          </w:rPr>
          <w:fldChar w:fldCharType="end"/>
        </w:r>
      </w:hyperlink>
    </w:p>
    <w:p w14:paraId="30C2FC55" w14:textId="303065F0" w:rsidR="00307663" w:rsidRPr="00307663" w:rsidRDefault="00307663">
      <w:pPr>
        <w:pStyle w:val="Sommario1"/>
        <w:tabs>
          <w:tab w:val="left" w:pos="440"/>
          <w:tab w:val="right" w:leader="dot" w:pos="9962"/>
        </w:tabs>
        <w:rPr>
          <w:rFonts w:cs="Arial"/>
          <w:noProof/>
        </w:rPr>
      </w:pPr>
      <w:hyperlink w:anchor="_Toc198113079" w:history="1">
        <w:r w:rsidRPr="00307663">
          <w:rPr>
            <w:rStyle w:val="Collegamentoipertestuale"/>
            <w:rFonts w:cs="Arial"/>
            <w:noProof/>
          </w:rPr>
          <w:t>4.</w:t>
        </w:r>
        <w:r w:rsidRPr="00307663">
          <w:rPr>
            <w:rFonts w:cs="Arial"/>
            <w:noProof/>
          </w:rPr>
          <w:tab/>
        </w:r>
        <w:r w:rsidRPr="00307663">
          <w:rPr>
            <w:rStyle w:val="Collegamentoipertestuale"/>
            <w:rFonts w:cs="Arial"/>
            <w:noProof/>
          </w:rPr>
          <w:t>Logo</w:t>
        </w:r>
        <w:r w:rsidRPr="00307663">
          <w:rPr>
            <w:rFonts w:cs="Arial"/>
            <w:noProof/>
            <w:webHidden/>
          </w:rPr>
          <w:tab/>
        </w:r>
        <w:r w:rsidRPr="00307663">
          <w:rPr>
            <w:rFonts w:cs="Arial"/>
            <w:noProof/>
            <w:webHidden/>
          </w:rPr>
          <w:fldChar w:fldCharType="begin"/>
        </w:r>
        <w:r w:rsidRPr="00307663">
          <w:rPr>
            <w:rFonts w:cs="Arial"/>
            <w:noProof/>
            <w:webHidden/>
          </w:rPr>
          <w:instrText xml:space="preserve"> PAGEREF _Toc198113079 \h </w:instrText>
        </w:r>
        <w:r w:rsidRPr="00307663">
          <w:rPr>
            <w:rFonts w:cs="Arial"/>
            <w:noProof/>
            <w:webHidden/>
          </w:rPr>
        </w:r>
        <w:r w:rsidRPr="00307663">
          <w:rPr>
            <w:rFonts w:cs="Arial"/>
            <w:noProof/>
            <w:webHidden/>
          </w:rPr>
          <w:fldChar w:fldCharType="separate"/>
        </w:r>
        <w:r w:rsidRPr="00307663">
          <w:rPr>
            <w:rFonts w:cs="Arial"/>
            <w:noProof/>
            <w:webHidden/>
          </w:rPr>
          <w:t>3</w:t>
        </w:r>
        <w:r w:rsidRPr="00307663">
          <w:rPr>
            <w:rFonts w:cs="Arial"/>
            <w:noProof/>
            <w:webHidden/>
          </w:rPr>
          <w:fldChar w:fldCharType="end"/>
        </w:r>
      </w:hyperlink>
    </w:p>
    <w:p w14:paraId="43570B31" w14:textId="17B3EA30" w:rsidR="00307663" w:rsidRPr="00307663" w:rsidRDefault="00307663">
      <w:pPr>
        <w:pStyle w:val="Sommario3"/>
        <w:tabs>
          <w:tab w:val="right" w:leader="dot" w:pos="9962"/>
        </w:tabs>
        <w:rPr>
          <w:rFonts w:cs="Arial"/>
          <w:noProof/>
        </w:rPr>
      </w:pPr>
      <w:hyperlink w:anchor="_Toc198113080" w:history="1">
        <w:r w:rsidRPr="00307663">
          <w:rPr>
            <w:rStyle w:val="Collegamentoipertestuale"/>
            <w:rFonts w:cs="Arial"/>
            <w:noProof/>
          </w:rPr>
          <w:t>Versioni ufficiali disponibili:</w:t>
        </w:r>
        <w:r w:rsidRPr="00307663">
          <w:rPr>
            <w:rFonts w:cs="Arial"/>
            <w:noProof/>
            <w:webHidden/>
          </w:rPr>
          <w:tab/>
        </w:r>
        <w:r w:rsidRPr="00307663">
          <w:rPr>
            <w:rFonts w:cs="Arial"/>
            <w:noProof/>
            <w:webHidden/>
          </w:rPr>
          <w:fldChar w:fldCharType="begin"/>
        </w:r>
        <w:r w:rsidRPr="00307663">
          <w:rPr>
            <w:rFonts w:cs="Arial"/>
            <w:noProof/>
            <w:webHidden/>
          </w:rPr>
          <w:instrText xml:space="preserve"> PAGEREF _Toc198113080 \h </w:instrText>
        </w:r>
        <w:r w:rsidRPr="00307663">
          <w:rPr>
            <w:rFonts w:cs="Arial"/>
            <w:noProof/>
            <w:webHidden/>
          </w:rPr>
        </w:r>
        <w:r w:rsidRPr="00307663">
          <w:rPr>
            <w:rFonts w:cs="Arial"/>
            <w:noProof/>
            <w:webHidden/>
          </w:rPr>
          <w:fldChar w:fldCharType="separate"/>
        </w:r>
        <w:r w:rsidRPr="00307663">
          <w:rPr>
            <w:rFonts w:cs="Arial"/>
            <w:noProof/>
            <w:webHidden/>
          </w:rPr>
          <w:t>3</w:t>
        </w:r>
        <w:r w:rsidRPr="00307663">
          <w:rPr>
            <w:rFonts w:cs="Arial"/>
            <w:noProof/>
            <w:webHidden/>
          </w:rPr>
          <w:fldChar w:fldCharType="end"/>
        </w:r>
      </w:hyperlink>
    </w:p>
    <w:p w14:paraId="7D55271F" w14:textId="3000FA04" w:rsidR="00307663" w:rsidRPr="00307663" w:rsidRDefault="00307663">
      <w:pPr>
        <w:pStyle w:val="Sommario1"/>
        <w:tabs>
          <w:tab w:val="left" w:pos="440"/>
          <w:tab w:val="right" w:leader="dot" w:pos="9962"/>
        </w:tabs>
        <w:rPr>
          <w:rFonts w:cs="Arial"/>
          <w:noProof/>
        </w:rPr>
      </w:pPr>
      <w:hyperlink w:anchor="_Toc198113081" w:history="1">
        <w:r w:rsidRPr="00307663">
          <w:rPr>
            <w:rStyle w:val="Collegamentoipertestuale"/>
            <w:rFonts w:cs="Arial"/>
            <w:noProof/>
          </w:rPr>
          <w:t>5.</w:t>
        </w:r>
        <w:r w:rsidRPr="00307663">
          <w:rPr>
            <w:rFonts w:cs="Arial"/>
            <w:noProof/>
          </w:rPr>
          <w:tab/>
        </w:r>
        <w:r w:rsidRPr="00307663">
          <w:rPr>
            <w:rStyle w:val="Collegamentoipertestuale"/>
            <w:rFonts w:cs="Arial"/>
            <w:noProof/>
          </w:rPr>
          <w:t>Materiali dimostrativi (libri in PDF)</w:t>
        </w:r>
        <w:r w:rsidRPr="00307663">
          <w:rPr>
            <w:rFonts w:cs="Arial"/>
            <w:noProof/>
            <w:webHidden/>
          </w:rPr>
          <w:tab/>
        </w:r>
        <w:r w:rsidRPr="00307663">
          <w:rPr>
            <w:rFonts w:cs="Arial"/>
            <w:noProof/>
            <w:webHidden/>
          </w:rPr>
          <w:fldChar w:fldCharType="begin"/>
        </w:r>
        <w:r w:rsidRPr="00307663">
          <w:rPr>
            <w:rFonts w:cs="Arial"/>
            <w:noProof/>
            <w:webHidden/>
          </w:rPr>
          <w:instrText xml:space="preserve"> PAGEREF _Toc198113081 \h </w:instrText>
        </w:r>
        <w:r w:rsidRPr="00307663">
          <w:rPr>
            <w:rFonts w:cs="Arial"/>
            <w:noProof/>
            <w:webHidden/>
          </w:rPr>
        </w:r>
        <w:r w:rsidRPr="00307663">
          <w:rPr>
            <w:rFonts w:cs="Arial"/>
            <w:noProof/>
            <w:webHidden/>
          </w:rPr>
          <w:fldChar w:fldCharType="separate"/>
        </w:r>
        <w:r w:rsidRPr="00307663">
          <w:rPr>
            <w:rFonts w:cs="Arial"/>
            <w:noProof/>
            <w:webHidden/>
          </w:rPr>
          <w:t>4</w:t>
        </w:r>
        <w:r w:rsidRPr="00307663">
          <w:rPr>
            <w:rFonts w:cs="Arial"/>
            <w:noProof/>
            <w:webHidden/>
          </w:rPr>
          <w:fldChar w:fldCharType="end"/>
        </w:r>
      </w:hyperlink>
    </w:p>
    <w:p w14:paraId="1CF900BB" w14:textId="2A45B01E" w:rsidR="00307663" w:rsidRDefault="00307663">
      <w:pPr>
        <w:rPr>
          <w:rFonts w:cs="Arial"/>
        </w:rPr>
      </w:pPr>
      <w:r w:rsidRPr="00307663">
        <w:rPr>
          <w:rFonts w:cs="Arial"/>
        </w:rPr>
        <w:fldChar w:fldCharType="end"/>
      </w:r>
      <w:r>
        <w:rPr>
          <w:rFonts w:cs="Arial"/>
        </w:rPr>
        <w:br w:type="page"/>
      </w:r>
    </w:p>
    <w:p w14:paraId="30DE1C09" w14:textId="3FB215B3" w:rsidR="00E40396" w:rsidRPr="00881B52" w:rsidRDefault="00E40396" w:rsidP="00E40396">
      <w:pPr>
        <w:pStyle w:val="Titolo1"/>
        <w:rPr>
          <w:rFonts w:cs="Arial"/>
        </w:rPr>
      </w:pPr>
      <w:bookmarkStart w:id="0" w:name="_Toc198113076"/>
      <w:r w:rsidRPr="00881B52">
        <w:rPr>
          <w:rFonts w:cs="Arial"/>
        </w:rPr>
        <w:lastRenderedPageBreak/>
        <w:t>Finalità del Documento</w:t>
      </w:r>
      <w:bookmarkEnd w:id="0"/>
    </w:p>
    <w:p w14:paraId="533A95BC" w14:textId="7D45F15A" w:rsidR="00FD267D" w:rsidRPr="00C8714F" w:rsidRDefault="00FD267D" w:rsidP="00FD267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C8714F">
        <w:rPr>
          <w:rFonts w:eastAsia="Times New Roman" w:cs="Arial"/>
          <w:sz w:val="24"/>
          <w:szCs w:val="24"/>
          <w:lang w:eastAsia="it-IT"/>
        </w:rPr>
        <w:t xml:space="preserve">Questo manuale definisce le </w:t>
      </w:r>
      <w:r w:rsidRPr="00C8714F">
        <w:rPr>
          <w:rFonts w:eastAsia="Times New Roman" w:cs="Arial"/>
          <w:b/>
          <w:bCs/>
          <w:sz w:val="24"/>
          <w:szCs w:val="24"/>
          <w:lang w:eastAsia="it-IT"/>
        </w:rPr>
        <w:t>linee guida ufficiali per l’utilizzo del marchio e dei materiali digitali PlottyBot</w:t>
      </w:r>
      <w:r w:rsidR="00C8714F" w:rsidRPr="00C8714F">
        <w:rPr>
          <w:rFonts w:eastAsia="Times New Roman" w:cs="Arial"/>
          <w:b/>
          <w:bCs/>
          <w:sz w:val="24"/>
          <w:szCs w:val="24"/>
          <w:lang w:eastAsia="it-IT"/>
        </w:rPr>
        <w:t xml:space="preserve"> </w:t>
      </w:r>
      <w:r w:rsidR="00C8714F" w:rsidRPr="00C8714F">
        <w:rPr>
          <w:rFonts w:cs="Arial"/>
          <w:sz w:val="24"/>
          <w:szCs w:val="24"/>
        </w:rPr>
        <w:t>inclusi nel “Media Room</w:t>
      </w:r>
      <w:r w:rsidR="00C8714F">
        <w:rPr>
          <w:rFonts w:cs="Arial"/>
          <w:sz w:val="24"/>
          <w:szCs w:val="24"/>
        </w:rPr>
        <w:t>”</w:t>
      </w:r>
      <w:r w:rsidRPr="00C8714F">
        <w:rPr>
          <w:rFonts w:eastAsia="Times New Roman" w:cs="Arial"/>
          <w:sz w:val="24"/>
          <w:szCs w:val="24"/>
          <w:lang w:eastAsia="it-IT"/>
        </w:rPr>
        <w:t>, destinati a partner, media, content creator, riviste di settore, formatori e collaboratori autorizzati.</w:t>
      </w:r>
    </w:p>
    <w:p w14:paraId="098F329B" w14:textId="77777777" w:rsidR="00FD267D" w:rsidRPr="00881B52" w:rsidRDefault="00FD267D" w:rsidP="00FD267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>Il documento serve a garantire una comunicazione coerente, riconoscibile e professionale del brand attraverso:</w:t>
      </w:r>
    </w:p>
    <w:p w14:paraId="55950799" w14:textId="5A37280A" w:rsidR="00FD267D" w:rsidRPr="00881B52" w:rsidRDefault="00FD267D" w:rsidP="00FD26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 xml:space="preserve">L’utilizzo corretto del </w:t>
      </w:r>
      <w:r w:rsidRPr="00881B52">
        <w:rPr>
          <w:rFonts w:eastAsia="Times New Roman" w:cs="Arial"/>
          <w:b/>
          <w:bCs/>
          <w:sz w:val="24"/>
          <w:szCs w:val="24"/>
          <w:lang w:eastAsia="it-IT"/>
        </w:rPr>
        <w:t>logo</w:t>
      </w:r>
      <w:r w:rsidRPr="00881B52">
        <w:rPr>
          <w:rFonts w:eastAsia="Times New Roman" w:cs="Arial"/>
          <w:sz w:val="24"/>
          <w:szCs w:val="24"/>
          <w:lang w:eastAsia="it-IT"/>
        </w:rPr>
        <w:t xml:space="preserve"> in tutte le sue varianti.</w:t>
      </w:r>
    </w:p>
    <w:p w14:paraId="515167A0" w14:textId="77C90076" w:rsidR="00FD267D" w:rsidRPr="00881B52" w:rsidRDefault="00FD267D" w:rsidP="00FD26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 xml:space="preserve">L’impiego regolamentato di </w:t>
      </w:r>
      <w:r w:rsidRPr="00881B52">
        <w:rPr>
          <w:rFonts w:eastAsia="Times New Roman" w:cs="Arial"/>
          <w:b/>
          <w:bCs/>
          <w:sz w:val="24"/>
          <w:szCs w:val="24"/>
          <w:lang w:eastAsia="it-IT"/>
        </w:rPr>
        <w:t>screenshot della piattaforma</w:t>
      </w:r>
      <w:r w:rsidRPr="00881B52">
        <w:rPr>
          <w:rFonts w:eastAsia="Times New Roman" w:cs="Arial"/>
          <w:sz w:val="24"/>
          <w:szCs w:val="24"/>
          <w:lang w:eastAsia="it-IT"/>
        </w:rPr>
        <w:t>.</w:t>
      </w:r>
    </w:p>
    <w:p w14:paraId="3B01464F" w14:textId="72795475" w:rsidR="00FD267D" w:rsidRPr="00881B52" w:rsidRDefault="00FD267D" w:rsidP="00FD26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 xml:space="preserve">La diffusione dei </w:t>
      </w:r>
      <w:r w:rsidRPr="00881B52">
        <w:rPr>
          <w:rFonts w:eastAsia="Times New Roman" w:cs="Arial"/>
          <w:b/>
          <w:bCs/>
          <w:sz w:val="24"/>
          <w:szCs w:val="24"/>
          <w:lang w:eastAsia="it-IT"/>
        </w:rPr>
        <w:t>materiali creati d’esempio</w:t>
      </w:r>
      <w:r w:rsidRPr="00881B52">
        <w:rPr>
          <w:rFonts w:eastAsia="Times New Roman" w:cs="Arial"/>
          <w:sz w:val="24"/>
          <w:szCs w:val="24"/>
          <w:lang w:eastAsia="it-IT"/>
        </w:rPr>
        <w:t xml:space="preserve"> (es. Ebook generati) in formato pdf.</w:t>
      </w:r>
    </w:p>
    <w:p w14:paraId="3AF30EBB" w14:textId="1AF8ED0F" w:rsidR="00FD267D" w:rsidRPr="00881B52" w:rsidRDefault="00FD267D" w:rsidP="00FD26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 xml:space="preserve">L’uso dei </w:t>
      </w:r>
      <w:r w:rsidRPr="00881B52">
        <w:rPr>
          <w:rFonts w:eastAsia="Times New Roman" w:cs="Arial"/>
          <w:b/>
          <w:bCs/>
          <w:sz w:val="24"/>
          <w:szCs w:val="24"/>
          <w:lang w:eastAsia="it-IT"/>
        </w:rPr>
        <w:t>badge ufficiali</w:t>
      </w:r>
      <w:r w:rsidRPr="00881B52">
        <w:rPr>
          <w:rFonts w:eastAsia="Times New Roman" w:cs="Arial"/>
          <w:sz w:val="24"/>
          <w:szCs w:val="24"/>
          <w:lang w:eastAsia="it-IT"/>
        </w:rPr>
        <w:t xml:space="preserve">, </w:t>
      </w:r>
      <w:r w:rsidRPr="00881B52">
        <w:rPr>
          <w:rFonts w:eastAsia="Times New Roman" w:cs="Arial"/>
          <w:b/>
          <w:bCs/>
          <w:sz w:val="24"/>
          <w:szCs w:val="24"/>
          <w:lang w:eastAsia="it-IT"/>
        </w:rPr>
        <w:t>template grafici</w:t>
      </w:r>
      <w:r w:rsidRPr="00881B52">
        <w:rPr>
          <w:rFonts w:eastAsia="Times New Roman" w:cs="Arial"/>
          <w:sz w:val="24"/>
          <w:szCs w:val="24"/>
          <w:lang w:eastAsia="it-IT"/>
        </w:rPr>
        <w:t xml:space="preserve"> e altri asset visivi forniti.</w:t>
      </w:r>
    </w:p>
    <w:p w14:paraId="1988E118" w14:textId="77777777" w:rsidR="00FD267D" w:rsidRPr="00881B52" w:rsidRDefault="00FD267D" w:rsidP="00FD267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 xml:space="preserve">Qualsiasi uso del marchio PlottyBot e dei materiali associati implica la </w:t>
      </w:r>
      <w:r w:rsidRPr="00881B52">
        <w:rPr>
          <w:rFonts w:eastAsia="Times New Roman" w:cs="Arial"/>
          <w:b/>
          <w:bCs/>
          <w:sz w:val="24"/>
          <w:szCs w:val="24"/>
          <w:lang w:eastAsia="it-IT"/>
        </w:rPr>
        <w:t>presa visione e l’accettazione</w:t>
      </w:r>
      <w:r w:rsidRPr="00881B52">
        <w:rPr>
          <w:rFonts w:eastAsia="Times New Roman" w:cs="Arial"/>
          <w:sz w:val="24"/>
          <w:szCs w:val="24"/>
          <w:lang w:eastAsia="it-IT"/>
        </w:rPr>
        <w:t xml:space="preserve"> delle norme contenute in questo documento.</w:t>
      </w:r>
    </w:p>
    <w:p w14:paraId="3330224C" w14:textId="77777777" w:rsidR="00FD267D" w:rsidRPr="00881B52" w:rsidRDefault="00FD267D" w:rsidP="00FD267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>Per richieste specifiche, dubbi sull’uso, o necessità di file aggiuntivi, è possibile contattare il team marketing all’indirizzo:</w:t>
      </w:r>
    </w:p>
    <w:p w14:paraId="58A08983" w14:textId="621E01DF" w:rsidR="00FD267D" w:rsidRPr="00881B52" w:rsidRDefault="00FD267D" w:rsidP="00FD267D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ascii="Segoe UI Emoji" w:eastAsia="Times New Roman" w:hAnsi="Segoe UI Emoji" w:cs="Segoe UI Emoji"/>
          <w:sz w:val="24"/>
          <w:szCs w:val="24"/>
          <w:lang w:eastAsia="it-IT"/>
        </w:rPr>
        <w:t>📩</w:t>
      </w:r>
      <w:r w:rsidRPr="00881B52">
        <w:rPr>
          <w:rFonts w:eastAsia="Times New Roman" w:cs="Arial"/>
          <w:sz w:val="24"/>
          <w:szCs w:val="24"/>
          <w:lang w:eastAsia="it-IT"/>
        </w:rPr>
        <w:t xml:space="preserve"> </w:t>
      </w:r>
      <w:r w:rsidRPr="00881B52">
        <w:rPr>
          <w:rFonts w:eastAsia="Times New Roman" w:cs="Arial"/>
          <w:b/>
          <w:bCs/>
          <w:sz w:val="24"/>
          <w:szCs w:val="24"/>
          <w:lang w:eastAsia="it-IT"/>
        </w:rPr>
        <w:t>info@plottybot.com</w:t>
      </w:r>
    </w:p>
    <w:p w14:paraId="6D6518AF" w14:textId="77777777" w:rsidR="00E40396" w:rsidRPr="00881B52" w:rsidRDefault="00E40396" w:rsidP="00E40396">
      <w:pPr>
        <w:pStyle w:val="Titolo1"/>
        <w:rPr>
          <w:rFonts w:cs="Arial"/>
        </w:rPr>
      </w:pPr>
      <w:bookmarkStart w:id="1" w:name="_Toc198113077"/>
      <w:r w:rsidRPr="00881B52">
        <w:rPr>
          <w:rFonts w:cs="Arial"/>
        </w:rPr>
        <w:t>Cosa è consentito</w:t>
      </w:r>
      <w:bookmarkEnd w:id="1"/>
    </w:p>
    <w:p w14:paraId="5A70DD2C" w14:textId="0EB1E846" w:rsidR="00E40396" w:rsidRPr="00881B52" w:rsidRDefault="00E40396" w:rsidP="00E40396">
      <w:pPr>
        <w:pStyle w:val="NormaleWeb"/>
        <w:rPr>
          <w:rFonts w:ascii="Arial" w:hAnsi="Arial" w:cs="Arial"/>
          <w:lang w:val="it-IT"/>
        </w:rPr>
      </w:pPr>
      <w:r w:rsidRPr="00881B52">
        <w:rPr>
          <w:rFonts w:ascii="Arial" w:hAnsi="Arial" w:cs="Arial"/>
          <w:lang w:val="it-IT"/>
        </w:rPr>
        <w:t>L’uso del marchio e dei materiali digitali di PlottyBot</w:t>
      </w:r>
      <w:r w:rsidR="00C8714F">
        <w:rPr>
          <w:rFonts w:ascii="Arial" w:hAnsi="Arial" w:cs="Arial"/>
          <w:lang w:val="it-IT"/>
        </w:rPr>
        <w:t xml:space="preserve">, inclusi nel “Media Room”, </w:t>
      </w:r>
      <w:r w:rsidRPr="00881B52">
        <w:rPr>
          <w:rFonts w:ascii="Arial" w:hAnsi="Arial" w:cs="Arial"/>
          <w:lang w:val="it-IT"/>
        </w:rPr>
        <w:t xml:space="preserve">è </w:t>
      </w:r>
      <w:r w:rsidRPr="00881B52">
        <w:rPr>
          <w:rStyle w:val="Enfasigrassetto"/>
          <w:rFonts w:ascii="Arial" w:hAnsi="Arial" w:cs="Arial"/>
          <w:lang w:val="it-IT"/>
        </w:rPr>
        <w:t>consentito solo nei seguenti casi</w:t>
      </w:r>
      <w:r w:rsidRPr="00881B52">
        <w:rPr>
          <w:rFonts w:ascii="Arial" w:hAnsi="Arial" w:cs="Arial"/>
          <w:lang w:val="it-IT"/>
        </w:rPr>
        <w:t>:</w:t>
      </w:r>
    </w:p>
    <w:p w14:paraId="4C93A6C0" w14:textId="000CBFB2" w:rsidR="00E40396" w:rsidRPr="00881B52" w:rsidRDefault="00E40396" w:rsidP="00E40396">
      <w:pPr>
        <w:pStyle w:val="NormaleWeb"/>
        <w:numPr>
          <w:ilvl w:val="0"/>
          <w:numId w:val="5"/>
        </w:numPr>
        <w:rPr>
          <w:rFonts w:ascii="Arial" w:hAnsi="Arial" w:cs="Arial"/>
          <w:lang w:val="it-IT"/>
        </w:rPr>
      </w:pPr>
      <w:r w:rsidRPr="00881B52">
        <w:rPr>
          <w:rFonts w:ascii="Arial" w:hAnsi="Arial" w:cs="Arial"/>
          <w:lang w:val="it-IT"/>
        </w:rPr>
        <w:t xml:space="preserve">Per </w:t>
      </w:r>
      <w:r w:rsidRPr="00881B52">
        <w:rPr>
          <w:rStyle w:val="Enfasigrassetto"/>
          <w:rFonts w:ascii="Arial" w:hAnsi="Arial" w:cs="Arial"/>
          <w:lang w:val="it-IT"/>
        </w:rPr>
        <w:t>scopi promozionali autorizzati</w:t>
      </w:r>
      <w:r w:rsidRPr="00881B52">
        <w:rPr>
          <w:rFonts w:ascii="Arial" w:hAnsi="Arial" w:cs="Arial"/>
          <w:lang w:val="it-IT"/>
        </w:rPr>
        <w:t xml:space="preserve">, come articoli, video, post sui </w:t>
      </w:r>
      <w:r w:rsidR="004E39D9">
        <w:rPr>
          <w:rFonts w:ascii="Arial" w:hAnsi="Arial" w:cs="Arial"/>
          <w:lang w:val="it-IT"/>
        </w:rPr>
        <w:t xml:space="preserve">blog e </w:t>
      </w:r>
      <w:r w:rsidRPr="00881B52">
        <w:rPr>
          <w:rFonts w:ascii="Arial" w:hAnsi="Arial" w:cs="Arial"/>
          <w:lang w:val="it-IT"/>
        </w:rPr>
        <w:t>social, interviste o recensioni.</w:t>
      </w:r>
    </w:p>
    <w:p w14:paraId="0984B704" w14:textId="77777777" w:rsidR="00E40396" w:rsidRPr="00881B52" w:rsidRDefault="00E40396" w:rsidP="00E40396">
      <w:pPr>
        <w:pStyle w:val="NormaleWeb"/>
        <w:numPr>
          <w:ilvl w:val="0"/>
          <w:numId w:val="5"/>
        </w:numPr>
        <w:rPr>
          <w:rFonts w:ascii="Arial" w:hAnsi="Arial" w:cs="Arial"/>
          <w:lang w:val="it-IT"/>
        </w:rPr>
      </w:pPr>
      <w:r w:rsidRPr="00881B52">
        <w:rPr>
          <w:rFonts w:ascii="Arial" w:hAnsi="Arial" w:cs="Arial"/>
          <w:lang w:val="it-IT"/>
        </w:rPr>
        <w:t xml:space="preserve">In </w:t>
      </w:r>
      <w:r w:rsidRPr="00881B52">
        <w:rPr>
          <w:rStyle w:val="Enfasigrassetto"/>
          <w:rFonts w:ascii="Arial" w:hAnsi="Arial" w:cs="Arial"/>
          <w:lang w:val="it-IT"/>
        </w:rPr>
        <w:t>collaborazioni ufficiali</w:t>
      </w:r>
      <w:r w:rsidRPr="00881B52">
        <w:rPr>
          <w:rFonts w:ascii="Arial" w:hAnsi="Arial" w:cs="Arial"/>
          <w:lang w:val="it-IT"/>
        </w:rPr>
        <w:t xml:space="preserve"> o menzioni del brand nei media.</w:t>
      </w:r>
    </w:p>
    <w:p w14:paraId="50F4778D" w14:textId="55E33C14" w:rsidR="00E40396" w:rsidRPr="00881B52" w:rsidRDefault="00E40396" w:rsidP="00E40396">
      <w:pPr>
        <w:pStyle w:val="NormaleWeb"/>
        <w:numPr>
          <w:ilvl w:val="0"/>
          <w:numId w:val="5"/>
        </w:numPr>
        <w:rPr>
          <w:rFonts w:ascii="Arial" w:hAnsi="Arial" w:cs="Arial"/>
          <w:lang w:val="it-IT"/>
        </w:rPr>
      </w:pPr>
      <w:r w:rsidRPr="00881B52">
        <w:rPr>
          <w:rFonts w:ascii="Arial" w:hAnsi="Arial" w:cs="Arial"/>
          <w:lang w:val="it-IT"/>
        </w:rPr>
        <w:t xml:space="preserve">Quando si intende </w:t>
      </w:r>
      <w:r w:rsidRPr="00881B52">
        <w:rPr>
          <w:rStyle w:val="Enfasigrassetto"/>
          <w:rFonts w:ascii="Arial" w:hAnsi="Arial" w:cs="Arial"/>
          <w:lang w:val="it-IT"/>
        </w:rPr>
        <w:t>consigliare, recensire o presentare PlottyBot</w:t>
      </w:r>
      <w:r w:rsidRPr="00881B52">
        <w:rPr>
          <w:rFonts w:ascii="Arial" w:hAnsi="Arial" w:cs="Arial"/>
          <w:lang w:val="it-IT"/>
        </w:rPr>
        <w:t>, citando correttamente la fonte.</w:t>
      </w:r>
    </w:p>
    <w:p w14:paraId="5E58FCED" w14:textId="1D4A8DE9" w:rsidR="00881B52" w:rsidRPr="004E39D9" w:rsidRDefault="00E40396" w:rsidP="00671016">
      <w:pPr>
        <w:pStyle w:val="NormaleWeb"/>
        <w:numPr>
          <w:ilvl w:val="0"/>
          <w:numId w:val="5"/>
        </w:numPr>
        <w:rPr>
          <w:rFonts w:ascii="Arial" w:hAnsi="Arial" w:cs="Arial"/>
          <w:lang w:val="it-IT"/>
        </w:rPr>
      </w:pPr>
      <w:r w:rsidRPr="004E39D9">
        <w:rPr>
          <w:rFonts w:ascii="Arial" w:hAnsi="Arial" w:cs="Arial"/>
          <w:lang w:val="it-IT"/>
        </w:rPr>
        <w:t xml:space="preserve">Utilizzando </w:t>
      </w:r>
      <w:r w:rsidRPr="004E39D9">
        <w:rPr>
          <w:rStyle w:val="Enfasigrassetto"/>
          <w:rFonts w:ascii="Arial" w:hAnsi="Arial" w:cs="Arial"/>
          <w:lang w:val="it-IT"/>
        </w:rPr>
        <w:t>i file originali</w:t>
      </w:r>
      <w:r w:rsidRPr="004E39D9">
        <w:rPr>
          <w:rFonts w:ascii="Arial" w:hAnsi="Arial" w:cs="Arial"/>
          <w:lang w:val="it-IT"/>
        </w:rPr>
        <w:t xml:space="preserve"> fornit</w:t>
      </w:r>
      <w:r w:rsidR="004E39D9">
        <w:rPr>
          <w:rFonts w:ascii="Arial" w:hAnsi="Arial" w:cs="Arial"/>
          <w:lang w:val="it-IT"/>
        </w:rPr>
        <w:t>i nel “Media Room”.</w:t>
      </w:r>
    </w:p>
    <w:p w14:paraId="7F87E07B" w14:textId="39BBDD8B" w:rsidR="00E40396" w:rsidRPr="00881B52" w:rsidRDefault="00E40396" w:rsidP="00E40396">
      <w:pPr>
        <w:pStyle w:val="Titolo1"/>
        <w:rPr>
          <w:rFonts w:cs="Arial"/>
        </w:rPr>
      </w:pPr>
      <w:bookmarkStart w:id="2" w:name="_Toc198113078"/>
      <w:r w:rsidRPr="00881B52">
        <w:rPr>
          <w:rFonts w:cs="Arial"/>
        </w:rPr>
        <w:lastRenderedPageBreak/>
        <w:t xml:space="preserve">Cosa </w:t>
      </w:r>
      <w:r w:rsidR="00307663">
        <w:rPr>
          <w:rFonts w:cs="Arial"/>
        </w:rPr>
        <w:t>non</w:t>
      </w:r>
      <w:bookmarkStart w:id="3" w:name="_GoBack"/>
      <w:bookmarkEnd w:id="3"/>
      <w:r w:rsidRPr="00881B52">
        <w:rPr>
          <w:rFonts w:cs="Arial"/>
        </w:rPr>
        <w:t xml:space="preserve"> è consentito</w:t>
      </w:r>
      <w:bookmarkEnd w:id="2"/>
    </w:p>
    <w:p w14:paraId="1871473F" w14:textId="130E56A6" w:rsidR="00FD267D" w:rsidRPr="00881B52" w:rsidRDefault="00FD267D" w:rsidP="00FD267D">
      <w:pPr>
        <w:pStyle w:val="NormaleWeb"/>
        <w:rPr>
          <w:rFonts w:ascii="Arial" w:hAnsi="Arial" w:cs="Arial"/>
          <w:lang w:val="it-IT"/>
        </w:rPr>
      </w:pPr>
      <w:r w:rsidRPr="00881B52">
        <w:rPr>
          <w:rFonts w:ascii="Arial" w:hAnsi="Arial" w:cs="Arial"/>
          <w:lang w:val="it-IT"/>
        </w:rPr>
        <w:t>L’uso del marchio e dei materiali digitali di PlottyBot</w:t>
      </w:r>
      <w:r w:rsidR="00C8714F">
        <w:rPr>
          <w:rFonts w:ascii="Arial" w:hAnsi="Arial" w:cs="Arial"/>
          <w:lang w:val="it-IT"/>
        </w:rPr>
        <w:t xml:space="preserve">, inclusi nel “Media Room”, </w:t>
      </w:r>
      <w:r w:rsidRPr="00881B52">
        <w:rPr>
          <w:rFonts w:ascii="Arial" w:hAnsi="Arial" w:cs="Arial"/>
          <w:b/>
          <w:lang w:val="it-IT"/>
        </w:rPr>
        <w:t>non è</w:t>
      </w:r>
      <w:r w:rsidRPr="00881B52">
        <w:rPr>
          <w:rFonts w:ascii="Arial" w:hAnsi="Arial" w:cs="Arial"/>
          <w:lang w:val="it-IT"/>
        </w:rPr>
        <w:t xml:space="preserve"> </w:t>
      </w:r>
      <w:r w:rsidRPr="00881B52">
        <w:rPr>
          <w:rStyle w:val="Enfasigrassetto"/>
          <w:rFonts w:ascii="Arial" w:hAnsi="Arial" w:cs="Arial"/>
          <w:lang w:val="it-IT"/>
        </w:rPr>
        <w:t>consentito nei seguenti casi</w:t>
      </w:r>
      <w:r w:rsidRPr="00881B52">
        <w:rPr>
          <w:rFonts w:ascii="Arial" w:hAnsi="Arial" w:cs="Arial"/>
          <w:lang w:val="it-IT"/>
        </w:rPr>
        <w:t>:</w:t>
      </w:r>
    </w:p>
    <w:p w14:paraId="5728C8B8" w14:textId="1A24E2FD" w:rsidR="00E40396" w:rsidRPr="00881B52" w:rsidRDefault="00E40396" w:rsidP="00E40396">
      <w:pPr>
        <w:pStyle w:val="NormaleWeb"/>
        <w:numPr>
          <w:ilvl w:val="0"/>
          <w:numId w:val="7"/>
        </w:numPr>
        <w:rPr>
          <w:rFonts w:ascii="Arial" w:hAnsi="Arial" w:cs="Arial"/>
          <w:lang w:val="it-IT"/>
        </w:rPr>
      </w:pPr>
      <w:r w:rsidRPr="00881B52">
        <w:rPr>
          <w:rFonts w:ascii="Arial" w:hAnsi="Arial" w:cs="Arial"/>
          <w:lang w:val="it-IT"/>
        </w:rPr>
        <w:t>Modificare il logo (es. cambiare colori o font, deformare, aggiungere effetti, ombre o contorni).</w:t>
      </w:r>
    </w:p>
    <w:p w14:paraId="48BEA804" w14:textId="77777777" w:rsidR="00E40396" w:rsidRPr="00881B52" w:rsidRDefault="00E40396" w:rsidP="00E40396">
      <w:pPr>
        <w:pStyle w:val="NormaleWeb"/>
        <w:numPr>
          <w:ilvl w:val="0"/>
          <w:numId w:val="7"/>
        </w:numPr>
        <w:rPr>
          <w:rFonts w:ascii="Arial" w:hAnsi="Arial" w:cs="Arial"/>
          <w:lang w:val="it-IT"/>
        </w:rPr>
      </w:pPr>
      <w:r w:rsidRPr="00881B52">
        <w:rPr>
          <w:rFonts w:ascii="Arial" w:hAnsi="Arial" w:cs="Arial"/>
          <w:lang w:val="it-IT"/>
        </w:rPr>
        <w:t xml:space="preserve">Usare il logo su </w:t>
      </w:r>
      <w:r w:rsidRPr="00881B52">
        <w:rPr>
          <w:rStyle w:val="Enfasigrassetto"/>
          <w:rFonts w:ascii="Arial" w:hAnsi="Arial" w:cs="Arial"/>
          <w:lang w:val="it-IT"/>
        </w:rPr>
        <w:t>sfondi che ne compromettano la leggibilità</w:t>
      </w:r>
      <w:r w:rsidRPr="00881B52">
        <w:rPr>
          <w:rFonts w:ascii="Arial" w:hAnsi="Arial" w:cs="Arial"/>
          <w:lang w:val="it-IT"/>
        </w:rPr>
        <w:t xml:space="preserve"> (es. troppo chiari o troppo simili al colore del logo).</w:t>
      </w:r>
    </w:p>
    <w:p w14:paraId="4355BABB" w14:textId="77777777" w:rsidR="00E40396" w:rsidRPr="00881B52" w:rsidRDefault="00E40396" w:rsidP="00E40396">
      <w:pPr>
        <w:pStyle w:val="NormaleWeb"/>
        <w:numPr>
          <w:ilvl w:val="0"/>
          <w:numId w:val="7"/>
        </w:numPr>
        <w:rPr>
          <w:rFonts w:ascii="Arial" w:hAnsi="Arial" w:cs="Arial"/>
          <w:lang w:val="it-IT"/>
        </w:rPr>
      </w:pPr>
      <w:r w:rsidRPr="00881B52">
        <w:rPr>
          <w:rFonts w:ascii="Arial" w:hAnsi="Arial" w:cs="Arial"/>
          <w:lang w:val="it-IT"/>
        </w:rPr>
        <w:t xml:space="preserve">Integrare il logo all’interno di </w:t>
      </w:r>
      <w:r w:rsidRPr="00881B52">
        <w:rPr>
          <w:rStyle w:val="Enfasigrassetto"/>
          <w:rFonts w:ascii="Arial" w:hAnsi="Arial" w:cs="Arial"/>
          <w:lang w:val="it-IT"/>
        </w:rPr>
        <w:t>loghi di terze parti</w:t>
      </w:r>
      <w:r w:rsidRPr="00881B52">
        <w:rPr>
          <w:rFonts w:ascii="Arial" w:hAnsi="Arial" w:cs="Arial"/>
          <w:lang w:val="it-IT"/>
        </w:rPr>
        <w:t>, marchi, prodotti o iniziative non ufficiali.</w:t>
      </w:r>
    </w:p>
    <w:p w14:paraId="4367C5A4" w14:textId="77777777" w:rsidR="00E40396" w:rsidRPr="00881B52" w:rsidRDefault="00E40396" w:rsidP="00E40396">
      <w:pPr>
        <w:pStyle w:val="NormaleWeb"/>
        <w:numPr>
          <w:ilvl w:val="0"/>
          <w:numId w:val="7"/>
        </w:numPr>
        <w:rPr>
          <w:rFonts w:ascii="Arial" w:hAnsi="Arial" w:cs="Arial"/>
          <w:lang w:val="it-IT"/>
        </w:rPr>
      </w:pPr>
      <w:r w:rsidRPr="00881B52">
        <w:rPr>
          <w:rFonts w:ascii="Arial" w:hAnsi="Arial" w:cs="Arial"/>
          <w:lang w:val="it-IT"/>
        </w:rPr>
        <w:t xml:space="preserve">Utilizzare il logo per scopi commerciali (es. su prodotti in vendita, advertising, corsi, eBook a pagamento) </w:t>
      </w:r>
      <w:r w:rsidRPr="00881B52">
        <w:rPr>
          <w:rStyle w:val="Enfasigrassetto"/>
          <w:rFonts w:ascii="Arial" w:hAnsi="Arial" w:cs="Arial"/>
          <w:lang w:val="it-IT"/>
        </w:rPr>
        <w:t>senza autorizzazione scritta</w:t>
      </w:r>
      <w:r w:rsidRPr="00881B52">
        <w:rPr>
          <w:rFonts w:ascii="Arial" w:hAnsi="Arial" w:cs="Arial"/>
          <w:lang w:val="it-IT"/>
        </w:rPr>
        <w:t>.</w:t>
      </w:r>
    </w:p>
    <w:p w14:paraId="1ABBBC62" w14:textId="612F84DE" w:rsidR="00E40396" w:rsidRDefault="00E40396" w:rsidP="00E40396">
      <w:pPr>
        <w:pStyle w:val="NormaleWeb"/>
        <w:numPr>
          <w:ilvl w:val="0"/>
          <w:numId w:val="7"/>
        </w:numPr>
        <w:rPr>
          <w:rFonts w:ascii="Arial" w:hAnsi="Arial" w:cs="Arial"/>
          <w:lang w:val="it-IT"/>
        </w:rPr>
      </w:pPr>
      <w:r w:rsidRPr="00881B52">
        <w:rPr>
          <w:rFonts w:ascii="Arial" w:hAnsi="Arial" w:cs="Arial"/>
          <w:lang w:val="it-IT"/>
        </w:rPr>
        <w:t>Dichiarare o implicare un’approvazione ufficiale da parte di PlottyBot in assenza di accordi.</w:t>
      </w:r>
    </w:p>
    <w:p w14:paraId="770923DE" w14:textId="38F46514" w:rsidR="00C8714F" w:rsidRDefault="00C8714F" w:rsidP="00E40396">
      <w:pPr>
        <w:pStyle w:val="NormaleWeb"/>
        <w:numPr>
          <w:ilvl w:val="0"/>
          <w:numId w:val="7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Q</w:t>
      </w:r>
      <w:r w:rsidRPr="00881B52">
        <w:rPr>
          <w:rFonts w:ascii="Arial" w:hAnsi="Arial" w:cs="Arial"/>
          <w:lang w:val="it-IT"/>
        </w:rPr>
        <w:t>ualsiasi modifica (es. distorsioni, effetti, ombre, inversioni di colore non previste).</w:t>
      </w:r>
    </w:p>
    <w:p w14:paraId="12D67AF9" w14:textId="2711FF8D" w:rsidR="00C8714F" w:rsidRPr="00C8714F" w:rsidRDefault="00C8714F" w:rsidP="00C8714F">
      <w:pPr>
        <w:pStyle w:val="NormaleWeb"/>
        <w:numPr>
          <w:ilvl w:val="0"/>
          <w:numId w:val="7"/>
        </w:numPr>
        <w:rPr>
          <w:rFonts w:ascii="Arial" w:hAnsi="Arial" w:cs="Arial"/>
          <w:lang w:val="it-IT" w:eastAsia="it-IT"/>
        </w:rPr>
      </w:pPr>
      <w:r w:rsidRPr="00881B52">
        <w:rPr>
          <w:rFonts w:ascii="Arial" w:hAnsi="Arial" w:cs="Arial"/>
          <w:lang w:val="it-IT"/>
        </w:rPr>
        <w:t xml:space="preserve">Utilizzare </w:t>
      </w:r>
      <w:r>
        <w:rPr>
          <w:rFonts w:ascii="Arial" w:hAnsi="Arial" w:cs="Arial"/>
          <w:lang w:val="it-IT"/>
        </w:rPr>
        <w:t>i materiali</w:t>
      </w:r>
      <w:r w:rsidRPr="00881B52">
        <w:rPr>
          <w:rFonts w:ascii="Arial" w:hAnsi="Arial" w:cs="Arial"/>
          <w:lang w:val="it-IT"/>
        </w:rPr>
        <w:t xml:space="preserve"> per pubblicizzare servizi concorrenti o fuorviare sull’origine del prodotto.</w:t>
      </w:r>
    </w:p>
    <w:p w14:paraId="6E0787F0" w14:textId="5DDC1EA7" w:rsidR="00E40396" w:rsidRPr="00881B52" w:rsidRDefault="00E40396" w:rsidP="00E40396">
      <w:pPr>
        <w:pStyle w:val="Titolo1"/>
        <w:ind w:left="527"/>
        <w:rPr>
          <w:rFonts w:cs="Arial"/>
        </w:rPr>
      </w:pPr>
      <w:bookmarkStart w:id="4" w:name="_Toc198113079"/>
      <w:r w:rsidRPr="00881B52">
        <w:rPr>
          <w:rFonts w:cs="Arial"/>
        </w:rPr>
        <w:t>Logo</w:t>
      </w:r>
      <w:bookmarkEnd w:id="4"/>
    </w:p>
    <w:p w14:paraId="71F97F67" w14:textId="79D7A706" w:rsidR="00E40396" w:rsidRPr="00881B52" w:rsidRDefault="00C8714F" w:rsidP="00E40396">
      <w:pPr>
        <w:pStyle w:val="NormaleWeb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É obblifatorio u</w:t>
      </w:r>
      <w:r w:rsidR="00E40396" w:rsidRPr="00881B52">
        <w:rPr>
          <w:rFonts w:ascii="Arial" w:hAnsi="Arial" w:cs="Arial"/>
          <w:lang w:val="it-IT"/>
        </w:rPr>
        <w:t xml:space="preserve">tilizzare </w:t>
      </w:r>
      <w:r w:rsidR="00E40396" w:rsidRPr="00881B52">
        <w:rPr>
          <w:rStyle w:val="Enfasigrassetto"/>
          <w:rFonts w:ascii="Arial" w:hAnsi="Arial" w:cs="Arial"/>
          <w:lang w:val="it-IT"/>
        </w:rPr>
        <w:t>esclusivamente i file ufficiali</w:t>
      </w:r>
      <w:r w:rsidR="00E40396" w:rsidRPr="00881B52">
        <w:rPr>
          <w:rFonts w:ascii="Arial" w:hAnsi="Arial" w:cs="Arial"/>
          <w:lang w:val="it-IT"/>
        </w:rPr>
        <w:t xml:space="preserve"> </w:t>
      </w:r>
      <w:r w:rsidRPr="00C8714F">
        <w:rPr>
          <w:rFonts w:ascii="Arial" w:hAnsi="Arial" w:cs="Arial"/>
          <w:lang w:val="it-IT"/>
        </w:rPr>
        <w:t>inclusi nel “Media Room</w:t>
      </w:r>
      <w:r w:rsidRPr="00C8714F">
        <w:rPr>
          <w:rFonts w:cs="Arial"/>
          <w:lang w:val="it-IT"/>
        </w:rPr>
        <w:t>”</w:t>
      </w:r>
      <w:r w:rsidRPr="00C8714F">
        <w:rPr>
          <w:rFonts w:ascii="Arial" w:hAnsi="Arial" w:cs="Arial"/>
          <w:lang w:val="it-IT" w:eastAsia="it-IT"/>
        </w:rPr>
        <w:t>,</w:t>
      </w:r>
      <w:r w:rsidR="00E40396" w:rsidRPr="00881B52">
        <w:rPr>
          <w:rFonts w:ascii="Arial" w:hAnsi="Arial" w:cs="Arial"/>
          <w:lang w:val="it-IT"/>
        </w:rPr>
        <w:t xml:space="preserve"> mantenendo proporzioni, colori e spaziature originali. </w:t>
      </w:r>
    </w:p>
    <w:p w14:paraId="0B999399" w14:textId="415227A6" w:rsidR="00E40396" w:rsidRPr="00881B52" w:rsidRDefault="00E40396" w:rsidP="00E40396">
      <w:pPr>
        <w:pStyle w:val="Titolo3"/>
        <w:rPr>
          <w:rFonts w:ascii="Arial" w:hAnsi="Arial" w:cs="Arial"/>
        </w:rPr>
      </w:pPr>
      <w:bookmarkStart w:id="5" w:name="_Toc198113080"/>
      <w:r w:rsidRPr="00881B52">
        <w:rPr>
          <w:rFonts w:ascii="Arial" w:hAnsi="Arial" w:cs="Arial"/>
        </w:rPr>
        <w:t>Versioni ufficiali disponibili:</w:t>
      </w:r>
      <w:bookmarkEnd w:id="5"/>
    </w:p>
    <w:p w14:paraId="0E485FCE" w14:textId="77777777" w:rsidR="009B52AA" w:rsidRPr="009B52AA" w:rsidRDefault="009B52AA" w:rsidP="009B52A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it-IT"/>
        </w:rPr>
      </w:pPr>
      <w:r w:rsidRPr="009B52AA">
        <w:rPr>
          <w:lang w:eastAsia="it-IT"/>
        </w:rPr>
        <w:t>logo-with-motto.jpg</w:t>
      </w:r>
    </w:p>
    <w:p w14:paraId="09901A30" w14:textId="77777777" w:rsidR="009B52AA" w:rsidRPr="009B52AA" w:rsidRDefault="009B52AA" w:rsidP="009B52A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it-IT"/>
        </w:rPr>
      </w:pPr>
      <w:r w:rsidRPr="009B52AA">
        <w:rPr>
          <w:lang w:eastAsia="it-IT"/>
        </w:rPr>
        <w:t>logo-black-on-transparent.png</w:t>
      </w:r>
    </w:p>
    <w:p w14:paraId="78494753" w14:textId="77777777" w:rsidR="009B52AA" w:rsidRPr="009B52AA" w:rsidRDefault="009B52AA" w:rsidP="009B52A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it-IT"/>
        </w:rPr>
      </w:pPr>
      <w:r w:rsidRPr="009B52AA">
        <w:rPr>
          <w:lang w:eastAsia="it-IT"/>
        </w:rPr>
        <w:t>logo-black-on-white.png</w:t>
      </w:r>
    </w:p>
    <w:p w14:paraId="2E423B95" w14:textId="77777777" w:rsidR="009B52AA" w:rsidRPr="009B52AA" w:rsidRDefault="009B52AA" w:rsidP="009B52A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it-IT"/>
        </w:rPr>
      </w:pPr>
      <w:r w:rsidRPr="009B52AA">
        <w:rPr>
          <w:lang w:eastAsia="it-IT"/>
        </w:rPr>
        <w:t>logo-color-on-transparent.png</w:t>
      </w:r>
    </w:p>
    <w:p w14:paraId="3DF4837E" w14:textId="77777777" w:rsidR="009B52AA" w:rsidRPr="009B52AA" w:rsidRDefault="009B52AA" w:rsidP="009B52A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it-IT"/>
        </w:rPr>
      </w:pPr>
      <w:r w:rsidRPr="009B52AA">
        <w:rPr>
          <w:lang w:eastAsia="it-IT"/>
        </w:rPr>
        <w:t>logo-color-on-white.png</w:t>
      </w:r>
    </w:p>
    <w:p w14:paraId="686553BC" w14:textId="77777777" w:rsidR="009B52AA" w:rsidRPr="009B52AA" w:rsidRDefault="009B52AA" w:rsidP="009B52A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it-IT"/>
        </w:rPr>
      </w:pPr>
      <w:r w:rsidRPr="009B52AA">
        <w:rPr>
          <w:lang w:eastAsia="it-IT"/>
        </w:rPr>
        <w:t>logo-on-color.jpg</w:t>
      </w:r>
    </w:p>
    <w:p w14:paraId="124A40C5" w14:textId="77777777" w:rsidR="009B52AA" w:rsidRPr="009B52AA" w:rsidRDefault="009B52AA" w:rsidP="009B52A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it-IT"/>
        </w:rPr>
      </w:pPr>
      <w:r w:rsidRPr="009B52AA">
        <w:rPr>
          <w:lang w:eastAsia="it-IT"/>
        </w:rPr>
        <w:t>logo-white-on-black.png</w:t>
      </w:r>
    </w:p>
    <w:p w14:paraId="45A38781" w14:textId="77777777" w:rsidR="009B52AA" w:rsidRPr="009B52AA" w:rsidRDefault="009B52AA" w:rsidP="009B52A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it-IT"/>
        </w:rPr>
      </w:pPr>
      <w:r w:rsidRPr="009B52AA">
        <w:rPr>
          <w:lang w:eastAsia="it-IT"/>
        </w:rPr>
        <w:t>logo-white-on-color.png</w:t>
      </w:r>
    </w:p>
    <w:p w14:paraId="76DF3CB7" w14:textId="3F1920C9" w:rsidR="00FD267D" w:rsidRPr="009B52AA" w:rsidRDefault="009B52AA" w:rsidP="009B52AA">
      <w:pPr>
        <w:pStyle w:val="Paragrafoelenco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52AA">
        <w:rPr>
          <w:lang w:eastAsia="it-IT"/>
        </w:rPr>
        <w:t>logo-white-on-transparent.png</w:t>
      </w:r>
    </w:p>
    <w:p w14:paraId="2CFD8950" w14:textId="77777777" w:rsidR="00881B52" w:rsidRPr="00881B52" w:rsidRDefault="00881B52" w:rsidP="00881B52">
      <w:pPr>
        <w:pStyle w:val="Titolo1"/>
        <w:ind w:left="527"/>
        <w:rPr>
          <w:rFonts w:cs="Arial"/>
        </w:rPr>
      </w:pPr>
      <w:bookmarkStart w:id="6" w:name="_Toc198113081"/>
      <w:r w:rsidRPr="00881B52">
        <w:rPr>
          <w:rFonts w:cs="Arial"/>
        </w:rPr>
        <w:lastRenderedPageBreak/>
        <w:t>Materiali dimostrativi (libri in PDF)</w:t>
      </w:r>
      <w:bookmarkEnd w:id="6"/>
    </w:p>
    <w:p w14:paraId="15899E74" w14:textId="231BABA1" w:rsidR="00881B52" w:rsidRPr="00881B52" w:rsidRDefault="00881B52" w:rsidP="00881B52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 xml:space="preserve">I </w:t>
      </w:r>
      <w:r w:rsidRPr="00881B52">
        <w:rPr>
          <w:rFonts w:eastAsia="Times New Roman" w:cs="Arial"/>
          <w:b/>
          <w:bCs/>
          <w:sz w:val="24"/>
          <w:szCs w:val="24"/>
          <w:lang w:eastAsia="it-IT"/>
        </w:rPr>
        <w:t>file PDF dimostrativi</w:t>
      </w:r>
      <w:r w:rsidRPr="00881B52">
        <w:rPr>
          <w:rFonts w:eastAsia="Times New Roman" w:cs="Arial"/>
          <w:sz w:val="24"/>
          <w:szCs w:val="24"/>
          <w:lang w:eastAsia="it-IT"/>
        </w:rPr>
        <w:t xml:space="preserve"> sono destinati all’uso esclusivo come:</w:t>
      </w:r>
    </w:p>
    <w:p w14:paraId="5B907A31" w14:textId="77777777" w:rsidR="00881B52" w:rsidRPr="00881B52" w:rsidRDefault="00881B52" w:rsidP="00881B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>Esempio di output generato</w:t>
      </w:r>
    </w:p>
    <w:p w14:paraId="50AC9087" w14:textId="76D42078" w:rsidR="00881B52" w:rsidRPr="00881B52" w:rsidRDefault="00881B52" w:rsidP="00881B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>Dimostrazione in post, articoli, video o presentazioni</w:t>
      </w:r>
    </w:p>
    <w:p w14:paraId="0D2321D6" w14:textId="77777777" w:rsidR="00881B52" w:rsidRPr="00881B52" w:rsidRDefault="00881B52" w:rsidP="00881B52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b/>
          <w:bCs/>
          <w:sz w:val="24"/>
          <w:szCs w:val="24"/>
          <w:lang w:eastAsia="it-IT"/>
        </w:rPr>
        <w:t>Uso consentito:</w:t>
      </w:r>
    </w:p>
    <w:p w14:paraId="17D5D0AF" w14:textId="241B4DFA" w:rsidR="00881B52" w:rsidRPr="00881B52" w:rsidRDefault="00881B52" w:rsidP="00881B52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>Distribuzione gratuita in contesti in cui PlottyBot è citato correttamente</w:t>
      </w:r>
      <w:r w:rsidRPr="00881B52">
        <w:rPr>
          <w:rFonts w:eastAsia="Times New Roman" w:cs="Arial"/>
          <w:sz w:val="24"/>
          <w:szCs w:val="24"/>
          <w:lang w:eastAsia="it-IT"/>
        </w:rPr>
        <w:br/>
        <w:t>Inserimento come allegati in guide, articoli o recensioni (con link alla fonte)</w:t>
      </w:r>
    </w:p>
    <w:p w14:paraId="00B3770F" w14:textId="77777777" w:rsidR="00881B52" w:rsidRPr="00881B52" w:rsidRDefault="00881B52" w:rsidP="00881B52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b/>
          <w:bCs/>
          <w:sz w:val="24"/>
          <w:szCs w:val="24"/>
          <w:lang w:eastAsia="it-IT"/>
        </w:rPr>
        <w:t>Uso NON consentito:</w:t>
      </w:r>
    </w:p>
    <w:p w14:paraId="600ABB6A" w14:textId="438248D7" w:rsidR="00881B52" w:rsidRPr="00881B52" w:rsidRDefault="00881B52" w:rsidP="00881B52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>Vendita dei file PDF o distribuzione non autorizzata.</w:t>
      </w:r>
    </w:p>
    <w:p w14:paraId="28D3702A" w14:textId="77777777" w:rsidR="00881B52" w:rsidRPr="00881B52" w:rsidRDefault="00881B52" w:rsidP="00881B52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>Inserimento in bundle, corsi, ebook o materiali commerciali non autorizzati</w:t>
      </w:r>
    </w:p>
    <w:p w14:paraId="7FEB37BD" w14:textId="4536916C" w:rsidR="00881B52" w:rsidRPr="00881B52" w:rsidRDefault="00881B52" w:rsidP="00881B52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it-IT"/>
        </w:rPr>
      </w:pPr>
      <w:r w:rsidRPr="00881B52">
        <w:rPr>
          <w:rFonts w:eastAsia="Times New Roman" w:cs="Arial"/>
          <w:sz w:val="24"/>
          <w:szCs w:val="24"/>
          <w:lang w:eastAsia="it-IT"/>
        </w:rPr>
        <w:t>Modifica di qualsiasi parte del contenuto, grafiche incluse.</w:t>
      </w:r>
    </w:p>
    <w:sectPr w:rsidR="00881B52" w:rsidRPr="00881B52" w:rsidSect="000C598D">
      <w:headerReference w:type="even" r:id="rId8"/>
      <w:headerReference w:type="default" r:id="rId9"/>
      <w:footerReference w:type="default" r:id="rId10"/>
      <w:headerReference w:type="first" r:id="rId11"/>
      <w:pgSz w:w="12240" w:h="15840" w:code="121"/>
      <w:pgMar w:top="1701" w:right="1134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A614" w14:textId="77777777" w:rsidR="008C55D1" w:rsidRDefault="008C55D1" w:rsidP="00096532">
      <w:pPr>
        <w:spacing w:after="0" w:line="240" w:lineRule="auto"/>
      </w:pPr>
      <w:r>
        <w:separator/>
      </w:r>
    </w:p>
  </w:endnote>
  <w:endnote w:type="continuationSeparator" w:id="0">
    <w:p w14:paraId="1FF785C8" w14:textId="77777777" w:rsidR="008C55D1" w:rsidRDefault="008C55D1" w:rsidP="0009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4CD5" w14:textId="77777777" w:rsidR="00E40396" w:rsidRDefault="00E40396" w:rsidP="000C598D">
    <w:pPr>
      <w:pStyle w:val="Intestazione"/>
      <w:jc w:val="center"/>
      <w:rPr>
        <w:rFonts w:eastAsia="Times New Roman" w:cs="Arial"/>
        <w:b/>
        <w:bCs/>
        <w:sz w:val="18"/>
        <w:szCs w:val="24"/>
      </w:rPr>
    </w:pPr>
  </w:p>
  <w:p w14:paraId="6D6FC4EB" w14:textId="77777777" w:rsidR="00E40396" w:rsidRDefault="00E40396" w:rsidP="000C598D">
    <w:pPr>
      <w:pStyle w:val="Intestazione"/>
      <w:jc w:val="center"/>
      <w:rPr>
        <w:rFonts w:eastAsia="Times New Roman" w:cs="Arial"/>
        <w:b/>
        <w:bCs/>
        <w:sz w:val="18"/>
        <w:szCs w:val="24"/>
      </w:rPr>
    </w:pPr>
  </w:p>
  <w:p w14:paraId="4E25F1BC" w14:textId="73786962" w:rsidR="000C598D" w:rsidRPr="00C351C1" w:rsidRDefault="000C598D" w:rsidP="000C598D">
    <w:pPr>
      <w:pStyle w:val="Intestazione"/>
      <w:jc w:val="center"/>
      <w:rPr>
        <w:rFonts w:eastAsia="Times New Roman" w:cs="Arial"/>
        <w:sz w:val="18"/>
        <w:szCs w:val="24"/>
      </w:rPr>
    </w:pPr>
    <w:r w:rsidRPr="00C351C1">
      <w:rPr>
        <w:rFonts w:eastAsia="Times New Roman" w:cs="Arial"/>
        <w:b/>
        <w:bCs/>
        <w:sz w:val="18"/>
        <w:szCs w:val="24"/>
      </w:rPr>
      <w:t>SURF PUBLISHING SRL</w:t>
    </w:r>
    <w:r w:rsidRPr="00C351C1">
      <w:rPr>
        <w:rFonts w:eastAsia="Times New Roman" w:cs="Arial"/>
        <w:sz w:val="18"/>
        <w:szCs w:val="24"/>
      </w:rPr>
      <w:br/>
      <w:t>BIBBIENA (AR), VIA RIGNANO 17/B, CAP 52011</w:t>
    </w:r>
  </w:p>
  <w:p w14:paraId="335838D8" w14:textId="0D72C8CA" w:rsidR="000C598D" w:rsidRDefault="000C598D" w:rsidP="000C598D">
    <w:pPr>
      <w:pStyle w:val="Intestazione"/>
      <w:jc w:val="center"/>
      <w:rPr>
        <w:rFonts w:eastAsia="Times New Roman" w:cs="Arial"/>
        <w:sz w:val="18"/>
        <w:szCs w:val="24"/>
      </w:rPr>
    </w:pPr>
    <w:r w:rsidRPr="00C351C1">
      <w:rPr>
        <w:rFonts w:eastAsia="Times New Roman" w:cs="Arial"/>
        <w:sz w:val="18"/>
        <w:szCs w:val="24"/>
      </w:rPr>
      <w:t>P.IVA: 02485200519</w:t>
    </w:r>
  </w:p>
  <w:p w14:paraId="078DA668" w14:textId="77777777" w:rsidR="00C351C1" w:rsidRDefault="00C351C1" w:rsidP="000C598D">
    <w:pPr>
      <w:pStyle w:val="Intestazione"/>
      <w:jc w:val="center"/>
      <w:rPr>
        <w:rFonts w:eastAsia="Times New Roman" w:cs="Arial"/>
        <w:sz w:val="18"/>
        <w:szCs w:val="24"/>
      </w:rPr>
    </w:pPr>
  </w:p>
  <w:p w14:paraId="37F9D4BB" w14:textId="7357E17F" w:rsidR="00C351C1" w:rsidRPr="00C351C1" w:rsidRDefault="00C351C1" w:rsidP="000C598D">
    <w:pPr>
      <w:pStyle w:val="Intestazione"/>
      <w:jc w:val="center"/>
      <w:rPr>
        <w:rFonts w:eastAsia="Times New Roman" w:cs="Arial"/>
        <w:sz w:val="18"/>
        <w:szCs w:val="24"/>
      </w:rPr>
    </w:pPr>
    <w:r>
      <w:rPr>
        <w:rFonts w:eastAsia="Times New Roman" w:cs="Arial"/>
        <w:sz w:val="18"/>
        <w:szCs w:val="24"/>
      </w:rPr>
      <w:t>info@plottybot.com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87DC6" w14:textId="77777777" w:rsidR="008C55D1" w:rsidRDefault="008C55D1" w:rsidP="00096532">
      <w:pPr>
        <w:spacing w:after="0" w:line="240" w:lineRule="auto"/>
      </w:pPr>
      <w:r>
        <w:separator/>
      </w:r>
    </w:p>
  </w:footnote>
  <w:footnote w:type="continuationSeparator" w:id="0">
    <w:p w14:paraId="5DAF933E" w14:textId="77777777" w:rsidR="008C55D1" w:rsidRDefault="008C55D1" w:rsidP="0009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0544" w14:textId="3D7085AB" w:rsidR="000C598D" w:rsidRDefault="008C55D1">
    <w:pPr>
      <w:pStyle w:val="Intestazione"/>
    </w:pPr>
    <w:r>
      <w:rPr>
        <w:noProof/>
      </w:rPr>
      <w:pict w14:anchorId="20C4C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69829" o:spid="_x0000_s2057" type="#_x0000_t75" style="position:absolute;margin-left:0;margin-top:0;width:1535.8pt;height:863.9pt;z-index:-251657216;mso-position-horizontal:center;mso-position-horizontal-relative:margin;mso-position-vertical:center;mso-position-vertical-relative:margin" o:allowincell="f">
          <v:imagedata r:id="rId1" o:title="TUMBNAILS Video YOUTUBE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9DB8F" w14:textId="1BEAC733" w:rsidR="000C598D" w:rsidRDefault="00C351C1" w:rsidP="00096532">
    <w:pPr>
      <w:pStyle w:val="Intestazione"/>
      <w:jc w:val="center"/>
      <w:rPr>
        <w:sz w:val="6"/>
      </w:rPr>
    </w:pPr>
    <w:r>
      <w:rPr>
        <w:noProof/>
        <w:sz w:val="6"/>
      </w:rPr>
      <w:drawing>
        <wp:anchor distT="0" distB="0" distL="114300" distR="114300" simplePos="0" relativeHeight="251661312" behindDoc="1" locked="0" layoutInCell="1" allowOverlap="1" wp14:anchorId="24E2E577" wp14:editId="1D279F12">
          <wp:simplePos x="0" y="0"/>
          <wp:positionH relativeFrom="column">
            <wp:posOffset>-4364446</wp:posOffset>
          </wp:positionH>
          <wp:positionV relativeFrom="paragraph">
            <wp:posOffset>-1056882</wp:posOffset>
          </wp:positionV>
          <wp:extent cx="16623701" cy="9335066"/>
          <wp:effectExtent l="6033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6623701" cy="933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5D1">
      <w:rPr>
        <w:noProof/>
      </w:rPr>
      <w:pict w14:anchorId="0DC09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69830" o:spid="_x0000_s2058" type="#_x0000_t75" style="position:absolute;left:0;text-align:left;margin-left:0;margin-top:0;width:1535.8pt;height:863.9pt;z-index:-251656192;mso-position-horizontal:center;mso-position-horizontal-relative:margin;mso-position-vertical:center;mso-position-vertical-relative:margin" o:allowincell="f">
          <v:imagedata r:id="rId3" o:title="TUMBNAILS Video YOUTUBE (3)" gain="19661f" blacklevel="22938f"/>
          <w10:wrap anchorx="margin" anchory="margin"/>
        </v:shape>
      </w:pict>
    </w:r>
    <w:r w:rsidR="000C598D">
      <w:rPr>
        <w:noProof/>
      </w:rPr>
      <w:drawing>
        <wp:inline distT="0" distB="0" distL="0" distR="0" wp14:anchorId="1C8610C1" wp14:editId="2460FEED">
          <wp:extent cx="1198245" cy="403715"/>
          <wp:effectExtent l="0" t="0" r="190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90" b="20067"/>
                  <a:stretch/>
                </pic:blipFill>
                <pic:spPr bwMode="auto">
                  <a:xfrm>
                    <a:off x="0" y="0"/>
                    <a:ext cx="1208316" cy="4071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9E5282" w14:textId="654F1B87" w:rsidR="000C598D" w:rsidRDefault="00E40396" w:rsidP="000C598D">
    <w:pPr>
      <w:pStyle w:val="Pidipagina"/>
      <w:jc w:val="center"/>
      <w:rPr>
        <w:rFonts w:cs="Arial"/>
      </w:rPr>
    </w:pPr>
    <w:r w:rsidRPr="00E40396">
      <w:rPr>
        <w:rFonts w:cs="Arial"/>
      </w:rPr>
      <w:t>www.plottybot.com</w:t>
    </w:r>
  </w:p>
  <w:p w14:paraId="065A2389" w14:textId="3CFEF74D" w:rsidR="00E40396" w:rsidRDefault="00E40396" w:rsidP="000C598D">
    <w:pPr>
      <w:pStyle w:val="Pidipagina"/>
      <w:jc w:val="center"/>
      <w:rPr>
        <w:rFonts w:cs="Arial"/>
      </w:rPr>
    </w:pPr>
  </w:p>
  <w:p w14:paraId="1C621167" w14:textId="77777777" w:rsidR="00E40396" w:rsidRPr="000C598D" w:rsidRDefault="00E40396" w:rsidP="000C598D">
    <w:pPr>
      <w:pStyle w:val="Pidipagina"/>
      <w:jc w:val="center"/>
      <w:rPr>
        <w:rFonts w:cs="Arial"/>
      </w:rPr>
    </w:pPr>
  </w:p>
  <w:p w14:paraId="38789128" w14:textId="001A160A" w:rsidR="000C598D" w:rsidRPr="00096532" w:rsidRDefault="000C598D" w:rsidP="00096532">
    <w:pPr>
      <w:pStyle w:val="Intestazione"/>
      <w:jc w:val="center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553F7" w14:textId="73CD9117" w:rsidR="00096532" w:rsidRPr="00096532" w:rsidRDefault="008C55D1" w:rsidP="00096532">
    <w:pPr>
      <w:pStyle w:val="Intestazione"/>
      <w:jc w:val="center"/>
      <w:rPr>
        <w:sz w:val="16"/>
      </w:rPr>
    </w:pPr>
    <w:r>
      <w:rPr>
        <w:rFonts w:ascii="Times New Roman" w:eastAsia="Times New Roman" w:hAnsi="Times New Roman" w:cs="Times New Roman"/>
        <w:b/>
        <w:bCs/>
        <w:noProof/>
        <w:sz w:val="18"/>
        <w:szCs w:val="24"/>
      </w:rPr>
      <w:pict w14:anchorId="30440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69828" o:spid="_x0000_s2056" type="#_x0000_t75" style="position:absolute;left:0;text-align:left;margin-left:0;margin-top:0;width:1535.8pt;height:863.9pt;z-index:-251658240;mso-position-horizontal:center;mso-position-horizontal-relative:margin;mso-position-vertical:center;mso-position-vertical-relative:margin" o:allowincell="f">
          <v:imagedata r:id="rId1" o:title="TUMBNAILS Video YOUTUBE (3)" gain="19661f" blacklevel="22938f"/>
          <w10:wrap anchorx="margin" anchory="margin"/>
        </v:shape>
      </w:pict>
    </w:r>
    <w:r w:rsidR="00096532" w:rsidRPr="00096532">
      <w:rPr>
        <w:rFonts w:ascii="Times New Roman" w:eastAsia="Times New Roman" w:hAnsi="Times New Roman" w:cs="Times New Roman"/>
        <w:b/>
        <w:bCs/>
        <w:sz w:val="18"/>
        <w:szCs w:val="24"/>
      </w:rPr>
      <w:t>SURF PUBLISHING SRL</w:t>
    </w:r>
    <w:r w:rsidR="00096532" w:rsidRPr="00096532">
      <w:rPr>
        <w:rFonts w:ascii="Times New Roman" w:eastAsia="Times New Roman" w:hAnsi="Times New Roman" w:cs="Times New Roman"/>
        <w:sz w:val="18"/>
        <w:szCs w:val="24"/>
      </w:rPr>
      <w:br/>
      <w:t>BIBBIENA (AR), VIA RIGNANO 17/B, CAP 52011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69E2"/>
    <w:multiLevelType w:val="multilevel"/>
    <w:tmpl w:val="974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B2163"/>
    <w:multiLevelType w:val="multilevel"/>
    <w:tmpl w:val="007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32751"/>
    <w:multiLevelType w:val="multilevel"/>
    <w:tmpl w:val="FF00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A4F70"/>
    <w:multiLevelType w:val="hybridMultilevel"/>
    <w:tmpl w:val="74F43FB8"/>
    <w:lvl w:ilvl="0" w:tplc="11FA269A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84796"/>
    <w:multiLevelType w:val="hybridMultilevel"/>
    <w:tmpl w:val="B554E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36257"/>
    <w:multiLevelType w:val="multilevel"/>
    <w:tmpl w:val="C924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A66CE"/>
    <w:multiLevelType w:val="hybridMultilevel"/>
    <w:tmpl w:val="0E5AE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664BC"/>
    <w:multiLevelType w:val="multilevel"/>
    <w:tmpl w:val="80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41A71"/>
    <w:multiLevelType w:val="multilevel"/>
    <w:tmpl w:val="4558A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1D3988"/>
    <w:multiLevelType w:val="hybridMultilevel"/>
    <w:tmpl w:val="D0E6A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F1644"/>
    <w:multiLevelType w:val="hybridMultilevel"/>
    <w:tmpl w:val="E9F02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A758A"/>
    <w:multiLevelType w:val="multilevel"/>
    <w:tmpl w:val="DFA0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D0D16"/>
    <w:multiLevelType w:val="multilevel"/>
    <w:tmpl w:val="774E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D7B95"/>
    <w:multiLevelType w:val="multilevel"/>
    <w:tmpl w:val="A386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407FF"/>
    <w:multiLevelType w:val="hybridMultilevel"/>
    <w:tmpl w:val="D2F24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3"/>
  </w:num>
  <w:num w:numId="5">
    <w:abstractNumId w:val="10"/>
  </w:num>
  <w:num w:numId="6">
    <w:abstractNumId w:val="3"/>
  </w:num>
  <w:num w:numId="7">
    <w:abstractNumId w:val="14"/>
  </w:num>
  <w:num w:numId="8">
    <w:abstractNumId w:val="12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  <w:num w:numId="15">
    <w:abstractNumId w:val="11"/>
  </w:num>
  <w:num w:numId="16">
    <w:abstractNumId w:val="3"/>
  </w:num>
  <w:num w:numId="17">
    <w:abstractNumId w:val="6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23"/>
    <w:rsid w:val="00096532"/>
    <w:rsid w:val="000C598D"/>
    <w:rsid w:val="00307663"/>
    <w:rsid w:val="0031152A"/>
    <w:rsid w:val="0046475C"/>
    <w:rsid w:val="004E39D9"/>
    <w:rsid w:val="00574EAD"/>
    <w:rsid w:val="007665D4"/>
    <w:rsid w:val="007B404A"/>
    <w:rsid w:val="00881B52"/>
    <w:rsid w:val="008C55D1"/>
    <w:rsid w:val="009B52AA"/>
    <w:rsid w:val="009C7946"/>
    <w:rsid w:val="009E1944"/>
    <w:rsid w:val="00B171A8"/>
    <w:rsid w:val="00B74240"/>
    <w:rsid w:val="00BF1464"/>
    <w:rsid w:val="00C01323"/>
    <w:rsid w:val="00C262E3"/>
    <w:rsid w:val="00C351C1"/>
    <w:rsid w:val="00C8714F"/>
    <w:rsid w:val="00E40396"/>
    <w:rsid w:val="00E53C5D"/>
    <w:rsid w:val="00FD267D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B35B3E9"/>
  <w15:chartTrackingRefBased/>
  <w15:docId w15:val="{3F281BF5-F601-4CCA-A3D6-9BBB3446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1B52"/>
    <w:rPr>
      <w:rFonts w:ascii="Arial" w:hAnsi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1B52"/>
    <w:pPr>
      <w:keepNext/>
      <w:keepLines/>
      <w:numPr>
        <w:numId w:val="4"/>
      </w:numPr>
      <w:spacing w:before="480" w:after="0"/>
      <w:ind w:left="714" w:hanging="357"/>
      <w:outlineLvl w:val="0"/>
    </w:pPr>
    <w:rPr>
      <w:rFonts w:eastAsiaTheme="majorEastAsia" w:cstheme="majorBidi"/>
      <w:b/>
      <w:color w:val="4472C4" w:themeColor="accent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03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4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74E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57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574EA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965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532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65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532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03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1B52"/>
    <w:rPr>
      <w:rFonts w:ascii="Arial" w:eastAsiaTheme="majorEastAsia" w:hAnsi="Arial" w:cstheme="majorBidi"/>
      <w:b/>
      <w:color w:val="4472C4" w:themeColor="accent1"/>
      <w:sz w:val="32"/>
      <w:szCs w:val="3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403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0396"/>
    <w:rPr>
      <w:color w:val="605E5C"/>
      <w:shd w:val="clear" w:color="auto" w:fill="E1DFDD"/>
    </w:rPr>
  </w:style>
  <w:style w:type="character" w:styleId="CodiceHTML">
    <w:name w:val="HTML Code"/>
    <w:basedOn w:val="Carpredefinitoparagrafo"/>
    <w:uiPriority w:val="99"/>
    <w:semiHidden/>
    <w:unhideWhenUsed/>
    <w:rsid w:val="00E4039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E40396"/>
    <w:rPr>
      <w:i/>
      <w:iCs/>
    </w:rPr>
  </w:style>
  <w:style w:type="paragraph" w:styleId="Paragrafoelenco">
    <w:name w:val="List Paragraph"/>
    <w:basedOn w:val="Normale"/>
    <w:uiPriority w:val="34"/>
    <w:qFormat/>
    <w:rsid w:val="00FD267D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307663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30766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6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0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4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0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5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4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1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C4E9-1BB5-4152-B4E9-5D6BBEF4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6</cp:revision>
  <dcterms:created xsi:type="dcterms:W3CDTF">2025-05-09T15:42:00Z</dcterms:created>
  <dcterms:modified xsi:type="dcterms:W3CDTF">2025-05-14T10:05:00Z</dcterms:modified>
</cp:coreProperties>
</file>